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1C" w:rsidRDefault="00916A49" w:rsidP="00916A49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933450" cy="742950"/>
            <wp:effectExtent l="19050" t="0" r="0" b="0"/>
            <wp:docPr id="1" name="Picture 0" descr="knowsley-town-council-crest-72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owsley-town-council-crest-72dpi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A49" w:rsidRPr="00B04CF9" w:rsidRDefault="00916A49" w:rsidP="00916A4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4CF9">
        <w:rPr>
          <w:rFonts w:ascii="Arial" w:hAnsi="Arial" w:cs="Arial"/>
          <w:b/>
          <w:sz w:val="24"/>
          <w:szCs w:val="24"/>
        </w:rPr>
        <w:t xml:space="preserve">EXPENDITURE BY </w:t>
      </w:r>
      <w:r w:rsidR="001D6899">
        <w:rPr>
          <w:rFonts w:ascii="Arial" w:hAnsi="Arial" w:cs="Arial"/>
          <w:b/>
          <w:sz w:val="24"/>
          <w:szCs w:val="24"/>
        </w:rPr>
        <w:t>COUNCIL</w:t>
      </w:r>
    </w:p>
    <w:p w:rsidR="00916A49" w:rsidRPr="00B04CF9" w:rsidRDefault="00916A49" w:rsidP="00916A4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4CF9">
        <w:rPr>
          <w:rFonts w:ascii="Arial" w:hAnsi="Arial" w:cs="Arial"/>
          <w:b/>
          <w:sz w:val="24"/>
          <w:szCs w:val="24"/>
        </w:rPr>
        <w:t>OVER £500</w:t>
      </w:r>
    </w:p>
    <w:p w:rsidR="00916A49" w:rsidRDefault="00916A49" w:rsidP="00916A4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16A49" w:rsidRPr="007F1AB2" w:rsidRDefault="00916A49" w:rsidP="00916A49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7F1AB2">
        <w:rPr>
          <w:rFonts w:ascii="Arial" w:hAnsi="Arial" w:cs="Arial"/>
          <w:b/>
          <w:sz w:val="24"/>
          <w:szCs w:val="24"/>
          <w:u w:val="single"/>
        </w:rPr>
        <w:t>April 2018 – June 2018</w:t>
      </w:r>
    </w:p>
    <w:p w:rsidR="00916A49" w:rsidRDefault="00916A49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16A49" w:rsidRDefault="00916A49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April </w:t>
      </w:r>
    </w:p>
    <w:p w:rsidR="00916A49" w:rsidRDefault="00916A49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F1AB2" w:rsidRDefault="001D6899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Knowsley MBC – Rent – K V Hall - £2,437.50</w:t>
      </w:r>
    </w:p>
    <w:p w:rsidR="007F1AB2" w:rsidRDefault="001D6899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Knowsley MBC – Rent – K V Hall - £4,033.56</w:t>
      </w:r>
    </w:p>
    <w:p w:rsidR="001D6899" w:rsidRDefault="001D6899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Marave Ltd – Interim Fees – Refurbishment of BWCC - £33,599.12</w:t>
      </w:r>
    </w:p>
    <w:p w:rsidR="001D6899" w:rsidRDefault="001D6899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May</w:t>
      </w:r>
    </w:p>
    <w:p w:rsid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F1AB2" w:rsidRDefault="001D6899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Knowsley MBC – Rent – K V Hall - £2,437.50</w:t>
      </w:r>
    </w:p>
    <w:p w:rsidR="001D6899" w:rsidRDefault="001D6899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Zurich Municipal – Annual Insurance Premium - £</w:t>
      </w:r>
      <w:r w:rsidR="006A00AC">
        <w:rPr>
          <w:rFonts w:ascii="Arial" w:hAnsi="Arial" w:cs="Arial"/>
          <w:sz w:val="24"/>
          <w:szCs w:val="24"/>
        </w:rPr>
        <w:t>5,631.34</w:t>
      </w: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Merseyside Design Group – Architects Fees – Pavilion - £13,298.00</w:t>
      </w: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Merseyside Design Group – Architects Fees – BWCC - £5,765.68</w:t>
      </w: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Knowsley MBC – Building Regulations Fee – Pavilion - £540.00</w:t>
      </w:r>
    </w:p>
    <w:p w:rsidR="007F1AB2" w:rsidRDefault="007F1AB2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June</w:t>
      </w:r>
    </w:p>
    <w:p w:rsid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Grant Awards – Stockbridge Village Ramblers - £350 &amp; BRSG Residents</w:t>
      </w: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Association - £500 = £850.00</w:t>
      </w: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Marave Ltd – Interim Fees – Refurbishment – BWCC - £37,277.85</w:t>
      </w:r>
    </w:p>
    <w:p w:rsidR="007F1AB2" w:rsidRDefault="007F1AB2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F1AB2" w:rsidRP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7F1AB2">
        <w:rPr>
          <w:rFonts w:ascii="Arial" w:hAnsi="Arial" w:cs="Arial"/>
          <w:b/>
          <w:sz w:val="24"/>
          <w:szCs w:val="24"/>
          <w:u w:val="single"/>
        </w:rPr>
        <w:t>July 2018 to September 2018</w:t>
      </w:r>
    </w:p>
    <w:p w:rsid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July</w:t>
      </w:r>
    </w:p>
    <w:p w:rsid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F1AB2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Assent Building Control – Refurbishment – BWCC - £750.00</w:t>
      </w: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Knowsley MBC – Rent – K V Hall - £4,874.51</w:t>
      </w: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Liverpool Taxi Drivers Outings Fund – Grant Award - £750.00</w:t>
      </w:r>
    </w:p>
    <w:p w:rsidR="00A8054C" w:rsidRDefault="00A8054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August</w:t>
      </w: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Ground Control – Purchase of Play Equipment – Hillside Playground - £70,000.00</w:t>
      </w:r>
    </w:p>
    <w:p w:rsidR="006A00AC" w:rsidRDefault="006A00A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Marave Ltd – Interim Fees – Refurbishment – BWCC - £34,217.62</w:t>
      </w:r>
    </w:p>
    <w:p w:rsidR="00A8054C" w:rsidRDefault="00A8054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September</w:t>
      </w: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8054C" w:rsidRDefault="00546778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Marave Ltd – Interim Fees – Refurbishment – BWCC - £12,288.45</w:t>
      </w:r>
    </w:p>
    <w:p w:rsidR="00546778" w:rsidRDefault="00546778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6778" w:rsidRDefault="00546778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6778" w:rsidRDefault="00546778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8054C" w:rsidRDefault="00A8054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October to December 2018</w:t>
      </w: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October</w:t>
      </w: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8054C" w:rsidRDefault="00546778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Merseyside Design Group – Architects Fees – BWCC - £4,904.00</w:t>
      </w:r>
    </w:p>
    <w:p w:rsidR="00A8054C" w:rsidRDefault="00A8054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November</w:t>
      </w: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8054C" w:rsidRDefault="00A8054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None</w:t>
      </w:r>
    </w:p>
    <w:p w:rsidR="00A8054C" w:rsidRDefault="00A8054C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December</w:t>
      </w:r>
    </w:p>
    <w:p w:rsidR="00A8054C" w:rsidRDefault="00A8054C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8054C" w:rsidRDefault="00546778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Marave Ltd – Interim Fees – Refurbishment of Pavilion - £28,827.46</w:t>
      </w:r>
    </w:p>
    <w:p w:rsidR="00546778" w:rsidRDefault="00546778" w:rsidP="00916A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Merseyside Design Group – Architects Fees – Pavilion - £6,202.03</w:t>
      </w:r>
    </w:p>
    <w:p w:rsidR="00546778" w:rsidRDefault="00546778" w:rsidP="00916A49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Marave Ltd – Interim Fees – Refurbishment of Pavilion - £22,237.13</w:t>
      </w:r>
    </w:p>
    <w:p w:rsidR="0073311B" w:rsidRDefault="0073311B" w:rsidP="00916A49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73311B" w:rsidRDefault="0073311B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3311B" w:rsidRPr="0073311B" w:rsidRDefault="0073311B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F1AB2" w:rsidRPr="007F1AB2" w:rsidRDefault="007F1AB2" w:rsidP="00916A4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16A49" w:rsidRDefault="00916A49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16A49" w:rsidRDefault="00916A49" w:rsidP="00916A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16A49" w:rsidRPr="000C5366" w:rsidRDefault="00916A49" w:rsidP="00916A49">
      <w:pPr>
        <w:rPr>
          <w:rFonts w:ascii="Arial" w:hAnsi="Arial" w:cs="Arial"/>
          <w:sz w:val="24"/>
          <w:szCs w:val="24"/>
        </w:rPr>
      </w:pPr>
    </w:p>
    <w:sectPr w:rsidR="00916A49" w:rsidRPr="000C5366" w:rsidSect="00610A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A49"/>
    <w:rsid w:val="00025730"/>
    <w:rsid w:val="000C5366"/>
    <w:rsid w:val="00171128"/>
    <w:rsid w:val="001D6899"/>
    <w:rsid w:val="00445FF9"/>
    <w:rsid w:val="00546778"/>
    <w:rsid w:val="005B4D62"/>
    <w:rsid w:val="00610A7F"/>
    <w:rsid w:val="006A00AC"/>
    <w:rsid w:val="0073311B"/>
    <w:rsid w:val="007F1AB2"/>
    <w:rsid w:val="00916A49"/>
    <w:rsid w:val="009E1B42"/>
    <w:rsid w:val="00A15280"/>
    <w:rsid w:val="00A26F5B"/>
    <w:rsid w:val="00A8054C"/>
    <w:rsid w:val="00B04CF9"/>
    <w:rsid w:val="00BF0262"/>
    <w:rsid w:val="00CB15ED"/>
    <w:rsid w:val="00E63656"/>
    <w:rsid w:val="00F8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966FEA-555E-40E8-B730-4DCD71226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A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weightmanh</dc:creator>
  <cp:lastModifiedBy>Thomas, Jane</cp:lastModifiedBy>
  <cp:revision>2</cp:revision>
  <dcterms:created xsi:type="dcterms:W3CDTF">2019-02-05T11:51:00Z</dcterms:created>
  <dcterms:modified xsi:type="dcterms:W3CDTF">2019-02-05T11:51:00Z</dcterms:modified>
</cp:coreProperties>
</file>